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6AE" w:rsidRDefault="001946AE">
      <w:pPr>
        <w:jc w:val="center"/>
        <w:rPr>
          <w:b/>
          <w:bCs/>
          <w:sz w:val="24"/>
          <w:szCs w:val="24"/>
        </w:rPr>
      </w:pPr>
      <w:bookmarkStart w:id="0" w:name="_GoBack"/>
      <w:bookmarkEnd w:id="0"/>
      <w:r>
        <w:rPr>
          <w:b/>
          <w:bCs/>
          <w:sz w:val="24"/>
          <w:szCs w:val="24"/>
        </w:rPr>
        <w:t>Japanese Sumi-e Painting</w:t>
      </w:r>
    </w:p>
    <w:p w:rsidR="001946AE" w:rsidRDefault="00A455F8">
      <w:pPr>
        <w:jc w:val="center"/>
        <w:rPr>
          <w:sz w:val="24"/>
          <w:szCs w:val="24"/>
        </w:rPr>
      </w:pPr>
      <w:r>
        <w:rPr>
          <w:sz w:val="24"/>
          <w:szCs w:val="24"/>
        </w:rPr>
        <w:t>Corrales Art Center</w:t>
      </w:r>
    </w:p>
    <w:p w:rsidR="001946AE" w:rsidRDefault="001946AE">
      <w:pPr>
        <w:jc w:val="center"/>
        <w:rPr>
          <w:sz w:val="24"/>
          <w:szCs w:val="24"/>
        </w:rPr>
      </w:pPr>
    </w:p>
    <w:p w:rsidR="001946AE" w:rsidRDefault="001946AE">
      <w:pPr>
        <w:rPr>
          <w:sz w:val="24"/>
          <w:szCs w:val="24"/>
        </w:rPr>
      </w:pPr>
      <w:r>
        <w:rPr>
          <w:sz w:val="24"/>
          <w:szCs w:val="24"/>
          <w:u w:val="single"/>
        </w:rPr>
        <w:t>Instructor</w:t>
      </w:r>
      <w:r>
        <w:rPr>
          <w:sz w:val="24"/>
          <w:szCs w:val="24"/>
        </w:rPr>
        <w:t>: George Leone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Phone</w:t>
      </w:r>
      <w:r>
        <w:rPr>
          <w:sz w:val="24"/>
          <w:szCs w:val="24"/>
        </w:rPr>
        <w:t>: 505-429-9217</w:t>
      </w:r>
    </w:p>
    <w:p w:rsidR="001946AE" w:rsidRDefault="001946AE">
      <w:pPr>
        <w:rPr>
          <w:sz w:val="24"/>
          <w:szCs w:val="24"/>
        </w:rPr>
      </w:pPr>
      <w:r>
        <w:rPr>
          <w:sz w:val="24"/>
          <w:szCs w:val="24"/>
          <w:u w:val="single"/>
        </w:rPr>
        <w:t>Email address</w:t>
      </w:r>
      <w:r>
        <w:rPr>
          <w:sz w:val="24"/>
          <w:szCs w:val="24"/>
        </w:rPr>
        <w:t>: leonegeorge@hotmail.com</w:t>
      </w:r>
    </w:p>
    <w:p w:rsidR="001946AE" w:rsidRDefault="001946AE">
      <w:pPr>
        <w:jc w:val="center"/>
        <w:rPr>
          <w:sz w:val="24"/>
          <w:szCs w:val="24"/>
        </w:rPr>
      </w:pPr>
    </w:p>
    <w:p w:rsidR="001946AE" w:rsidRDefault="001946AE">
      <w:pPr>
        <w:rPr>
          <w:sz w:val="24"/>
          <w:szCs w:val="24"/>
        </w:rPr>
      </w:pPr>
      <w:r>
        <w:rPr>
          <w:sz w:val="24"/>
          <w:szCs w:val="24"/>
          <w:u w:val="single"/>
        </w:rPr>
        <w:t>Course Description</w:t>
      </w:r>
      <w:r>
        <w:rPr>
          <w:sz w:val="24"/>
          <w:szCs w:val="24"/>
        </w:rPr>
        <w:t xml:space="preserve">: </w:t>
      </w:r>
    </w:p>
    <w:p w:rsidR="001946AE" w:rsidRDefault="001946AE">
      <w:pPr>
        <w:rPr>
          <w:sz w:val="24"/>
          <w:szCs w:val="24"/>
        </w:rPr>
      </w:pPr>
      <w:r>
        <w:rPr>
          <w:sz w:val="24"/>
          <w:szCs w:val="24"/>
        </w:rPr>
        <w:t xml:space="preserve">This is an entry level course for people who have never had experience with Japanese style brush-and-ink-painting (sumi-e). It is also a continuing course for </w:t>
      </w:r>
      <w:r w:rsidR="00A455F8">
        <w:rPr>
          <w:sz w:val="24"/>
          <w:szCs w:val="24"/>
        </w:rPr>
        <w:t>more experienced students</w:t>
      </w:r>
      <w:r>
        <w:rPr>
          <w:sz w:val="24"/>
          <w:szCs w:val="24"/>
        </w:rPr>
        <w:t xml:space="preserve">. We will </w:t>
      </w:r>
      <w:r w:rsidR="00A455F8">
        <w:rPr>
          <w:sz w:val="24"/>
          <w:szCs w:val="24"/>
        </w:rPr>
        <w:t>learn and practice</w:t>
      </w:r>
      <w:r>
        <w:rPr>
          <w:sz w:val="24"/>
          <w:szCs w:val="24"/>
        </w:rPr>
        <w:t xml:space="preserve"> the fundamental techniques which are used in all aspects of sumi-e. The techniques are simple, and when put together </w:t>
      </w:r>
      <w:r w:rsidR="00A455F8">
        <w:rPr>
          <w:sz w:val="24"/>
          <w:szCs w:val="24"/>
        </w:rPr>
        <w:t xml:space="preserve">you </w:t>
      </w:r>
      <w:r>
        <w:rPr>
          <w:sz w:val="24"/>
          <w:szCs w:val="24"/>
        </w:rPr>
        <w:t xml:space="preserve">will be able to create quality aesthetically pleasing works of art. In this art form practice does indeed make perfect. Because of the repetition involved, we can expect to go through many sheets of rice paper. </w:t>
      </w:r>
      <w:r w:rsidR="00A455F8">
        <w:rPr>
          <w:sz w:val="24"/>
          <w:szCs w:val="24"/>
        </w:rPr>
        <w:t>We will begin with simply flowers and progress to full landscapes.</w:t>
      </w:r>
    </w:p>
    <w:p w:rsidR="001946AE" w:rsidRDefault="001946AE">
      <w:pPr>
        <w:rPr>
          <w:sz w:val="24"/>
          <w:szCs w:val="24"/>
        </w:rPr>
      </w:pPr>
    </w:p>
    <w:p w:rsidR="001946AE" w:rsidRPr="00A455F8" w:rsidRDefault="001946AE">
      <w:pPr>
        <w:rPr>
          <w:sz w:val="24"/>
          <w:szCs w:val="24"/>
        </w:rPr>
      </w:pPr>
      <w:r w:rsidRPr="00A455F8">
        <w:rPr>
          <w:sz w:val="24"/>
          <w:szCs w:val="24"/>
        </w:rPr>
        <w:t xml:space="preserve"> </w:t>
      </w:r>
      <w:r w:rsidRPr="00A455F8">
        <w:rPr>
          <w:sz w:val="24"/>
          <w:szCs w:val="24"/>
          <w:u w:val="single"/>
        </w:rPr>
        <w:t>Materials Needed</w:t>
      </w:r>
      <w:r w:rsidRPr="00A455F8">
        <w:rPr>
          <w:sz w:val="24"/>
          <w:szCs w:val="24"/>
        </w:rPr>
        <w:t xml:space="preserve">: (Available at </w:t>
      </w:r>
      <w:r w:rsidRPr="00A455F8">
        <w:rPr>
          <w:bCs/>
          <w:sz w:val="24"/>
          <w:szCs w:val="24"/>
        </w:rPr>
        <w:t>Artisan’s</w:t>
      </w:r>
      <w:r w:rsidRPr="00A455F8">
        <w:rPr>
          <w:sz w:val="24"/>
          <w:szCs w:val="24"/>
        </w:rPr>
        <w:t xml:space="preserve"> on Monte Vista, on the corner of Richmond. </w:t>
      </w:r>
      <w:r w:rsidRPr="00A455F8">
        <w:rPr>
          <w:bCs/>
          <w:sz w:val="24"/>
          <w:szCs w:val="24"/>
        </w:rPr>
        <w:t>Artisan’s</w:t>
      </w:r>
      <w:r w:rsidRPr="00A455F8">
        <w:rPr>
          <w:sz w:val="24"/>
          <w:szCs w:val="24"/>
        </w:rPr>
        <w:t xml:space="preserve"> will give a 10% discount when you show them this course outline).</w:t>
      </w:r>
    </w:p>
    <w:p w:rsidR="001946AE" w:rsidRPr="00A455F8" w:rsidRDefault="001946AE">
      <w:pPr>
        <w:rPr>
          <w:sz w:val="24"/>
          <w:szCs w:val="24"/>
        </w:rPr>
      </w:pPr>
      <w:r w:rsidRPr="00A455F8">
        <w:rPr>
          <w:sz w:val="24"/>
          <w:szCs w:val="24"/>
        </w:rPr>
        <w:t>Essential needs to begin with:</w:t>
      </w:r>
    </w:p>
    <w:p w:rsidR="001946AE" w:rsidRPr="00A455F8" w:rsidRDefault="001946AE" w:rsidP="00A455F8">
      <w:pPr>
        <w:numPr>
          <w:ilvl w:val="0"/>
          <w:numId w:val="1"/>
        </w:numPr>
        <w:ind w:left="360" w:hanging="360"/>
        <w:rPr>
          <w:sz w:val="24"/>
          <w:szCs w:val="24"/>
        </w:rPr>
      </w:pPr>
      <w:r w:rsidRPr="00A455F8">
        <w:rPr>
          <w:bCs/>
          <w:sz w:val="24"/>
          <w:szCs w:val="24"/>
        </w:rPr>
        <w:tab/>
        <w:t>one</w:t>
      </w:r>
      <w:r w:rsidRPr="00A455F8">
        <w:rPr>
          <w:sz w:val="24"/>
          <w:szCs w:val="24"/>
        </w:rPr>
        <w:t xml:space="preserve"> </w:t>
      </w:r>
      <w:r w:rsidRPr="00A455F8">
        <w:rPr>
          <w:bCs/>
          <w:sz w:val="24"/>
          <w:szCs w:val="24"/>
        </w:rPr>
        <w:t xml:space="preserve">Haboku </w:t>
      </w:r>
      <w:r w:rsidRPr="00A455F8">
        <w:rPr>
          <w:i/>
          <w:iCs/>
          <w:sz w:val="24"/>
          <w:szCs w:val="24"/>
        </w:rPr>
        <w:t>sumi-e</w:t>
      </w:r>
      <w:r w:rsidRPr="00A455F8">
        <w:rPr>
          <w:sz w:val="24"/>
          <w:szCs w:val="24"/>
        </w:rPr>
        <w:t xml:space="preserve"> brush, medium size (</w:t>
      </w:r>
      <w:r w:rsidRPr="00A455F8">
        <w:rPr>
          <w:bCs/>
          <w:sz w:val="24"/>
          <w:szCs w:val="24"/>
        </w:rPr>
        <w:t>Haboku</w:t>
      </w:r>
      <w:r w:rsidRPr="00A455F8">
        <w:rPr>
          <w:sz w:val="24"/>
          <w:szCs w:val="24"/>
        </w:rPr>
        <w:t xml:space="preserve"> has a brown shaft. It is</w:t>
      </w:r>
      <w:r w:rsidR="00A455F8">
        <w:rPr>
          <w:sz w:val="24"/>
          <w:szCs w:val="24"/>
        </w:rPr>
        <w:t xml:space="preserve"> more</w:t>
      </w:r>
      <w:r w:rsidRPr="00A455F8">
        <w:rPr>
          <w:sz w:val="24"/>
          <w:szCs w:val="24"/>
        </w:rPr>
        <w:t xml:space="preserve"> </w:t>
      </w:r>
      <w:r w:rsidR="00A455F8" w:rsidRPr="00A455F8">
        <w:rPr>
          <w:sz w:val="24"/>
          <w:szCs w:val="24"/>
        </w:rPr>
        <w:t xml:space="preserve">      </w:t>
      </w:r>
      <w:r w:rsidR="00A455F8">
        <w:rPr>
          <w:sz w:val="24"/>
          <w:szCs w:val="24"/>
        </w:rPr>
        <w:t xml:space="preserve">                </w:t>
      </w:r>
      <w:r w:rsidRPr="00A455F8">
        <w:rPr>
          <w:sz w:val="24"/>
          <w:szCs w:val="24"/>
        </w:rPr>
        <w:t xml:space="preserve">expensive, but superior in quality; please invest in one); </w:t>
      </w:r>
    </w:p>
    <w:p w:rsidR="001946AE" w:rsidRPr="00A455F8" w:rsidRDefault="001946AE" w:rsidP="00C065F2">
      <w:pPr>
        <w:numPr>
          <w:ilvl w:val="0"/>
          <w:numId w:val="1"/>
        </w:numPr>
        <w:ind w:left="360" w:hanging="360"/>
        <w:rPr>
          <w:bCs/>
          <w:sz w:val="24"/>
          <w:szCs w:val="24"/>
        </w:rPr>
      </w:pPr>
      <w:r w:rsidRPr="00A455F8">
        <w:rPr>
          <w:bCs/>
          <w:sz w:val="24"/>
          <w:szCs w:val="24"/>
        </w:rPr>
        <w:tab/>
        <w:t>one</w:t>
      </w:r>
      <w:r w:rsidRPr="00A455F8">
        <w:rPr>
          <w:sz w:val="24"/>
          <w:szCs w:val="24"/>
        </w:rPr>
        <w:t xml:space="preserve"> large </w:t>
      </w:r>
      <w:r w:rsidRPr="00A455F8">
        <w:rPr>
          <w:i/>
          <w:iCs/>
          <w:sz w:val="24"/>
          <w:szCs w:val="24"/>
        </w:rPr>
        <w:t>suzuri</w:t>
      </w:r>
      <w:r w:rsidRPr="00A455F8">
        <w:rPr>
          <w:sz w:val="24"/>
          <w:szCs w:val="24"/>
        </w:rPr>
        <w:t>, or ink stone (there are two sizes available; buy the larger one);</w:t>
      </w:r>
    </w:p>
    <w:p w:rsidR="001946AE" w:rsidRPr="00A455F8" w:rsidRDefault="001946AE" w:rsidP="00C065F2">
      <w:pPr>
        <w:numPr>
          <w:ilvl w:val="0"/>
          <w:numId w:val="1"/>
        </w:numPr>
        <w:ind w:left="360" w:hanging="360"/>
        <w:rPr>
          <w:sz w:val="24"/>
          <w:szCs w:val="24"/>
        </w:rPr>
      </w:pPr>
      <w:r w:rsidRPr="00A455F8">
        <w:rPr>
          <w:bCs/>
          <w:sz w:val="24"/>
          <w:szCs w:val="24"/>
        </w:rPr>
        <w:tab/>
        <w:t xml:space="preserve">one </w:t>
      </w:r>
      <w:r w:rsidRPr="00A455F8">
        <w:rPr>
          <w:sz w:val="24"/>
          <w:szCs w:val="24"/>
        </w:rPr>
        <w:t>rectangula</w:t>
      </w:r>
      <w:r w:rsidR="00F26485">
        <w:rPr>
          <w:sz w:val="24"/>
          <w:szCs w:val="24"/>
        </w:rPr>
        <w:t>r ink stick (there are two qualities available; buy the better</w:t>
      </w:r>
      <w:r w:rsidRPr="00A455F8">
        <w:rPr>
          <w:sz w:val="24"/>
          <w:szCs w:val="24"/>
        </w:rPr>
        <w:t xml:space="preserve"> one); and</w:t>
      </w:r>
    </w:p>
    <w:p w:rsidR="001946AE" w:rsidRPr="00A455F8" w:rsidRDefault="001946AE" w:rsidP="00F26485">
      <w:pPr>
        <w:numPr>
          <w:ilvl w:val="0"/>
          <w:numId w:val="1"/>
        </w:numPr>
        <w:ind w:left="360" w:hanging="360"/>
        <w:rPr>
          <w:sz w:val="24"/>
          <w:szCs w:val="24"/>
        </w:rPr>
      </w:pPr>
      <w:r w:rsidRPr="00A455F8">
        <w:rPr>
          <w:bCs/>
          <w:sz w:val="24"/>
          <w:szCs w:val="24"/>
        </w:rPr>
        <w:tab/>
        <w:t>one</w:t>
      </w:r>
      <w:r w:rsidRPr="00A455F8">
        <w:rPr>
          <w:sz w:val="24"/>
          <w:szCs w:val="24"/>
        </w:rPr>
        <w:t xml:space="preserve"> </w:t>
      </w:r>
      <w:r w:rsidR="00F26485">
        <w:rPr>
          <w:sz w:val="24"/>
          <w:szCs w:val="24"/>
        </w:rPr>
        <w:t xml:space="preserve">or two </w:t>
      </w:r>
      <w:r w:rsidRPr="00A455F8">
        <w:rPr>
          <w:sz w:val="24"/>
          <w:szCs w:val="24"/>
        </w:rPr>
        <w:t xml:space="preserve">9” X 12” or 12” x 18” pad of rice paper (we will paint on 9”X12” </w:t>
      </w:r>
      <w:r w:rsidR="00F26485">
        <w:rPr>
          <w:sz w:val="24"/>
          <w:szCs w:val="24"/>
        </w:rPr>
        <w:t xml:space="preserve">     sheets so a </w:t>
      </w:r>
      <w:r w:rsidRPr="00A455F8">
        <w:rPr>
          <w:sz w:val="24"/>
          <w:szCs w:val="24"/>
        </w:rPr>
        <w:t>12”X18” sheet will go twice as far.)</w:t>
      </w:r>
    </w:p>
    <w:p w:rsidR="001946AE" w:rsidRPr="00A455F8" w:rsidRDefault="001946AE">
      <w:pPr>
        <w:rPr>
          <w:sz w:val="24"/>
          <w:szCs w:val="24"/>
        </w:rPr>
      </w:pPr>
    </w:p>
    <w:p w:rsidR="001946AE" w:rsidRPr="00A455F8" w:rsidRDefault="001946AE">
      <w:pPr>
        <w:rPr>
          <w:sz w:val="24"/>
          <w:szCs w:val="24"/>
        </w:rPr>
      </w:pPr>
      <w:r w:rsidRPr="00A455F8">
        <w:rPr>
          <w:sz w:val="24"/>
          <w:szCs w:val="24"/>
        </w:rPr>
        <w:t>You will also need:</w:t>
      </w:r>
    </w:p>
    <w:p w:rsidR="001946AE" w:rsidRPr="00A455F8" w:rsidRDefault="001946AE" w:rsidP="00C065F2">
      <w:pPr>
        <w:numPr>
          <w:ilvl w:val="0"/>
          <w:numId w:val="1"/>
        </w:numPr>
        <w:ind w:left="360" w:hanging="360"/>
        <w:rPr>
          <w:sz w:val="24"/>
          <w:szCs w:val="24"/>
        </w:rPr>
      </w:pPr>
      <w:r w:rsidRPr="00A455F8">
        <w:rPr>
          <w:sz w:val="24"/>
          <w:szCs w:val="24"/>
        </w:rPr>
        <w:tab/>
        <w:t xml:space="preserve"> a container for water. This can be a large plastic </w:t>
      </w:r>
      <w:r w:rsidR="00F26485">
        <w:rPr>
          <w:sz w:val="24"/>
          <w:szCs w:val="24"/>
        </w:rPr>
        <w:t xml:space="preserve">yogurt container brought from home </w:t>
      </w:r>
      <w:r w:rsidRPr="00A455F8">
        <w:rPr>
          <w:sz w:val="24"/>
          <w:szCs w:val="24"/>
        </w:rPr>
        <w:t>(or you may purchase a three-chambered ceramic or plastic water container);</w:t>
      </w:r>
    </w:p>
    <w:p w:rsidR="001946AE" w:rsidRPr="00A455F8" w:rsidRDefault="001946AE" w:rsidP="00C065F2">
      <w:pPr>
        <w:numPr>
          <w:ilvl w:val="0"/>
          <w:numId w:val="1"/>
        </w:numPr>
        <w:ind w:left="360" w:hanging="360"/>
        <w:rPr>
          <w:sz w:val="24"/>
          <w:szCs w:val="24"/>
        </w:rPr>
      </w:pPr>
      <w:r w:rsidRPr="00A455F8">
        <w:rPr>
          <w:sz w:val="24"/>
          <w:szCs w:val="24"/>
        </w:rPr>
        <w:tab/>
        <w:t>a small ceramic or plastic white dish to make light ink;</w:t>
      </w:r>
    </w:p>
    <w:p w:rsidR="001946AE" w:rsidRPr="00A455F8" w:rsidRDefault="001946AE" w:rsidP="00C065F2">
      <w:pPr>
        <w:numPr>
          <w:ilvl w:val="0"/>
          <w:numId w:val="1"/>
        </w:numPr>
        <w:ind w:left="360" w:hanging="360"/>
        <w:rPr>
          <w:sz w:val="24"/>
          <w:szCs w:val="24"/>
        </w:rPr>
      </w:pPr>
      <w:r w:rsidRPr="00A455F8">
        <w:rPr>
          <w:sz w:val="24"/>
          <w:szCs w:val="24"/>
        </w:rPr>
        <w:tab/>
        <w:t xml:space="preserve">some kind of paper weight; </w:t>
      </w:r>
    </w:p>
    <w:p w:rsidR="001946AE" w:rsidRPr="00A455F8" w:rsidRDefault="001946AE" w:rsidP="00C065F2">
      <w:pPr>
        <w:numPr>
          <w:ilvl w:val="0"/>
          <w:numId w:val="1"/>
        </w:numPr>
        <w:ind w:left="360" w:hanging="360"/>
        <w:rPr>
          <w:sz w:val="24"/>
          <w:szCs w:val="24"/>
        </w:rPr>
      </w:pPr>
      <w:r w:rsidRPr="00A455F8">
        <w:rPr>
          <w:sz w:val="24"/>
          <w:szCs w:val="24"/>
        </w:rPr>
        <w:tab/>
        <w:t>a 24” x 24” piece of felt to put the rice paper on as you paint; and</w:t>
      </w:r>
    </w:p>
    <w:p w:rsidR="001946AE" w:rsidRDefault="001946AE" w:rsidP="00C065F2">
      <w:pPr>
        <w:numPr>
          <w:ilvl w:val="0"/>
          <w:numId w:val="1"/>
        </w:numPr>
        <w:ind w:left="360" w:hanging="360"/>
        <w:rPr>
          <w:sz w:val="24"/>
          <w:szCs w:val="24"/>
        </w:rPr>
      </w:pPr>
      <w:r w:rsidRPr="00A455F8">
        <w:rPr>
          <w:sz w:val="24"/>
          <w:szCs w:val="24"/>
        </w:rPr>
        <w:tab/>
        <w:t>a small cotton cloth for blotting water from the brush (a wash cloth will do).</w:t>
      </w:r>
    </w:p>
    <w:p w:rsidR="001946AE" w:rsidRDefault="001946AE">
      <w:pPr>
        <w:rPr>
          <w:sz w:val="24"/>
          <w:szCs w:val="24"/>
        </w:rPr>
      </w:pPr>
      <w:r>
        <w:rPr>
          <w:b/>
          <w:bCs/>
          <w:sz w:val="24"/>
          <w:szCs w:val="24"/>
        </w:rPr>
        <w:t xml:space="preserve"> </w:t>
      </w:r>
    </w:p>
    <w:p w:rsidR="001946AE" w:rsidRDefault="001946AE">
      <w:pPr>
        <w:jc w:val="center"/>
        <w:rPr>
          <w:sz w:val="24"/>
          <w:szCs w:val="24"/>
        </w:rPr>
      </w:pPr>
      <w:r>
        <w:rPr>
          <w:sz w:val="24"/>
          <w:szCs w:val="24"/>
        </w:rPr>
        <w:t>Tentative Schedule</w:t>
      </w:r>
    </w:p>
    <w:p w:rsidR="001946AE" w:rsidRDefault="001946AE">
      <w:pPr>
        <w:jc w:val="center"/>
        <w:rPr>
          <w:sz w:val="24"/>
          <w:szCs w:val="24"/>
        </w:rPr>
      </w:pPr>
    </w:p>
    <w:p w:rsidR="001946AE" w:rsidRDefault="001946AE">
      <w:pPr>
        <w:rPr>
          <w:sz w:val="24"/>
          <w:szCs w:val="24"/>
        </w:rPr>
      </w:pPr>
      <w:r>
        <w:rPr>
          <w:sz w:val="24"/>
          <w:szCs w:val="24"/>
          <w:u w:val="single"/>
        </w:rPr>
        <w:t>Class Number</w:t>
      </w:r>
      <w:r>
        <w:rPr>
          <w:sz w:val="24"/>
          <w:szCs w:val="24"/>
        </w:rPr>
        <w:tab/>
      </w:r>
      <w:r>
        <w:rPr>
          <w:sz w:val="24"/>
          <w:szCs w:val="24"/>
        </w:rPr>
        <w:tab/>
      </w:r>
      <w:r>
        <w:rPr>
          <w:sz w:val="24"/>
          <w:szCs w:val="24"/>
        </w:rPr>
        <w:tab/>
      </w:r>
      <w:r>
        <w:rPr>
          <w:sz w:val="24"/>
          <w:szCs w:val="24"/>
          <w:u w:val="single"/>
        </w:rPr>
        <w:t>Lesson and Techniques Learned</w:t>
      </w:r>
    </w:p>
    <w:p w:rsidR="001946AE" w:rsidRDefault="001946AE">
      <w:pPr>
        <w:rPr>
          <w:sz w:val="24"/>
          <w:szCs w:val="24"/>
        </w:rPr>
      </w:pPr>
    </w:p>
    <w:p w:rsidR="001946AE" w:rsidRDefault="001946AE">
      <w:pPr>
        <w:rPr>
          <w:sz w:val="24"/>
          <w:szCs w:val="24"/>
        </w:rPr>
      </w:pPr>
      <w:r>
        <w:rPr>
          <w:sz w:val="24"/>
          <w:szCs w:val="24"/>
        </w:rPr>
        <w:t>First</w:t>
      </w:r>
      <w:r w:rsidR="00A455F8">
        <w:rPr>
          <w:sz w:val="24"/>
          <w:szCs w:val="24"/>
        </w:rPr>
        <w:t xml:space="preserve"> Class Morning</w:t>
      </w:r>
      <w:r w:rsidR="00A455F8">
        <w:rPr>
          <w:sz w:val="24"/>
          <w:szCs w:val="24"/>
        </w:rPr>
        <w:tab/>
      </w:r>
      <w:r w:rsidR="00A455F8">
        <w:rPr>
          <w:sz w:val="24"/>
          <w:szCs w:val="24"/>
        </w:rPr>
        <w:tab/>
      </w:r>
      <w:r>
        <w:rPr>
          <w:sz w:val="24"/>
          <w:szCs w:val="24"/>
        </w:rPr>
        <w:t xml:space="preserve">Introducing the materials and their uses; arranging the </w:t>
      </w:r>
      <w:r>
        <w:rPr>
          <w:sz w:val="24"/>
          <w:szCs w:val="24"/>
        </w:rPr>
        <w:tab/>
      </w:r>
      <w:r>
        <w:rPr>
          <w:sz w:val="24"/>
          <w:szCs w:val="24"/>
        </w:rPr>
        <w:tab/>
      </w:r>
      <w:r>
        <w:rPr>
          <w:sz w:val="24"/>
          <w:szCs w:val="24"/>
        </w:rPr>
        <w:tab/>
      </w:r>
      <w:r>
        <w:rPr>
          <w:sz w:val="24"/>
          <w:szCs w:val="24"/>
        </w:rPr>
        <w:tab/>
      </w:r>
      <w:r>
        <w:rPr>
          <w:sz w:val="24"/>
          <w:szCs w:val="24"/>
        </w:rPr>
        <w:tab/>
        <w:t xml:space="preserve">painting area; preparing the ink; </w:t>
      </w:r>
      <w:r w:rsidR="00A455F8">
        <w:rPr>
          <w:sz w:val="24"/>
          <w:szCs w:val="24"/>
        </w:rPr>
        <w:t xml:space="preserve">loading the brush. We will </w:t>
      </w:r>
      <w:r w:rsidR="00A455F8">
        <w:rPr>
          <w:sz w:val="24"/>
          <w:szCs w:val="24"/>
        </w:rPr>
        <w:tab/>
      </w:r>
      <w:r w:rsidR="00A455F8">
        <w:rPr>
          <w:sz w:val="24"/>
          <w:szCs w:val="24"/>
        </w:rPr>
        <w:tab/>
      </w:r>
      <w:r w:rsidR="00A455F8">
        <w:rPr>
          <w:sz w:val="24"/>
          <w:szCs w:val="24"/>
        </w:rPr>
        <w:tab/>
      </w:r>
      <w:r w:rsidR="00A455F8">
        <w:rPr>
          <w:sz w:val="24"/>
          <w:szCs w:val="24"/>
        </w:rPr>
        <w:tab/>
      </w:r>
      <w:r>
        <w:rPr>
          <w:sz w:val="24"/>
          <w:szCs w:val="24"/>
        </w:rPr>
        <w:t xml:space="preserve">begin right away with grasses and simple flowers. </w:t>
      </w:r>
    </w:p>
    <w:p w:rsidR="001946AE" w:rsidRDefault="001946AE">
      <w:pPr>
        <w:rPr>
          <w:sz w:val="24"/>
          <w:szCs w:val="24"/>
        </w:rPr>
      </w:pPr>
    </w:p>
    <w:p w:rsidR="001946AE" w:rsidRDefault="00A455F8">
      <w:pPr>
        <w:rPr>
          <w:sz w:val="24"/>
          <w:szCs w:val="24"/>
        </w:rPr>
      </w:pPr>
      <w:r>
        <w:rPr>
          <w:sz w:val="24"/>
          <w:szCs w:val="24"/>
        </w:rPr>
        <w:t>First Class Afternoon</w:t>
      </w:r>
      <w:r>
        <w:rPr>
          <w:sz w:val="24"/>
          <w:szCs w:val="24"/>
        </w:rPr>
        <w:tab/>
      </w:r>
      <w:r>
        <w:rPr>
          <w:sz w:val="24"/>
          <w:szCs w:val="24"/>
        </w:rPr>
        <w:tab/>
      </w:r>
      <w:r w:rsidR="001946AE">
        <w:rPr>
          <w:sz w:val="24"/>
          <w:szCs w:val="24"/>
        </w:rPr>
        <w:t>More practice with Orchids and more complex flowers.</w:t>
      </w:r>
    </w:p>
    <w:p w:rsidR="001946AE" w:rsidRDefault="001946AE">
      <w:pPr>
        <w:rPr>
          <w:sz w:val="24"/>
          <w:szCs w:val="24"/>
        </w:rPr>
      </w:pPr>
    </w:p>
    <w:p w:rsidR="001946AE" w:rsidRDefault="00A455F8">
      <w:pPr>
        <w:rPr>
          <w:sz w:val="24"/>
          <w:szCs w:val="24"/>
        </w:rPr>
      </w:pPr>
      <w:r>
        <w:rPr>
          <w:sz w:val="24"/>
          <w:szCs w:val="24"/>
        </w:rPr>
        <w:t>Second Class Morning</w:t>
      </w:r>
      <w:r>
        <w:rPr>
          <w:sz w:val="24"/>
          <w:szCs w:val="24"/>
        </w:rPr>
        <w:tab/>
      </w:r>
      <w:r w:rsidR="001946AE">
        <w:rPr>
          <w:sz w:val="24"/>
          <w:szCs w:val="24"/>
        </w:rPr>
        <w:t xml:space="preserve">Painting bamboo and trees. Composition considerations. </w:t>
      </w:r>
    </w:p>
    <w:p w:rsidR="001946AE" w:rsidRDefault="001946AE">
      <w:pPr>
        <w:rPr>
          <w:sz w:val="24"/>
          <w:szCs w:val="24"/>
        </w:rPr>
      </w:pPr>
    </w:p>
    <w:p w:rsidR="001946AE" w:rsidRDefault="00A455F8">
      <w:pPr>
        <w:rPr>
          <w:sz w:val="24"/>
          <w:szCs w:val="24"/>
        </w:rPr>
      </w:pPr>
      <w:r>
        <w:rPr>
          <w:sz w:val="24"/>
          <w:szCs w:val="24"/>
        </w:rPr>
        <w:lastRenderedPageBreak/>
        <w:t>Second Class Afternoon</w:t>
      </w:r>
      <w:r>
        <w:rPr>
          <w:sz w:val="24"/>
          <w:szCs w:val="24"/>
        </w:rPr>
        <w:tab/>
      </w:r>
      <w:r w:rsidR="001946AE">
        <w:rPr>
          <w:sz w:val="24"/>
          <w:szCs w:val="24"/>
        </w:rPr>
        <w:t xml:space="preserve">Adding birds and rocks.  </w:t>
      </w:r>
    </w:p>
    <w:p w:rsidR="001946AE" w:rsidRDefault="001946AE">
      <w:pPr>
        <w:rPr>
          <w:sz w:val="24"/>
          <w:szCs w:val="24"/>
        </w:rPr>
      </w:pPr>
    </w:p>
    <w:p w:rsidR="001946AE" w:rsidRDefault="00A455F8">
      <w:pPr>
        <w:rPr>
          <w:sz w:val="24"/>
          <w:szCs w:val="24"/>
        </w:rPr>
      </w:pPr>
      <w:r>
        <w:rPr>
          <w:sz w:val="24"/>
          <w:szCs w:val="24"/>
        </w:rPr>
        <w:t>Third Class Morning</w:t>
      </w:r>
      <w:r>
        <w:rPr>
          <w:sz w:val="24"/>
          <w:szCs w:val="24"/>
        </w:rPr>
        <w:tab/>
      </w:r>
      <w:r>
        <w:rPr>
          <w:sz w:val="24"/>
          <w:szCs w:val="24"/>
        </w:rPr>
        <w:tab/>
      </w:r>
      <w:r w:rsidR="001946AE">
        <w:rPr>
          <w:sz w:val="24"/>
          <w:szCs w:val="24"/>
        </w:rPr>
        <w:t>Introducing mountains and streams.</w:t>
      </w:r>
    </w:p>
    <w:p w:rsidR="001946AE" w:rsidRDefault="001946AE">
      <w:pPr>
        <w:rPr>
          <w:sz w:val="24"/>
          <w:szCs w:val="24"/>
        </w:rPr>
      </w:pPr>
    </w:p>
    <w:p w:rsidR="001946AE" w:rsidRDefault="00A455F8" w:rsidP="00A455F8">
      <w:pPr>
        <w:rPr>
          <w:sz w:val="24"/>
          <w:szCs w:val="24"/>
        </w:rPr>
      </w:pPr>
      <w:r>
        <w:rPr>
          <w:sz w:val="24"/>
          <w:szCs w:val="24"/>
        </w:rPr>
        <w:t>Third Class Afternoon</w:t>
      </w:r>
      <w:r>
        <w:rPr>
          <w:sz w:val="24"/>
          <w:szCs w:val="24"/>
        </w:rPr>
        <w:tab/>
      </w:r>
      <w:r>
        <w:rPr>
          <w:sz w:val="24"/>
          <w:szCs w:val="24"/>
        </w:rPr>
        <w:tab/>
        <w:t>Full Landscapes</w:t>
      </w:r>
      <w:r>
        <w:rPr>
          <w:sz w:val="24"/>
          <w:szCs w:val="24"/>
        </w:rPr>
        <w:tab/>
      </w:r>
      <w:r>
        <w:rPr>
          <w:sz w:val="24"/>
          <w:szCs w:val="24"/>
        </w:rPr>
        <w:tab/>
      </w:r>
    </w:p>
    <w:p w:rsidR="001946AE" w:rsidRDefault="001946AE">
      <w:pPr>
        <w:rPr>
          <w:sz w:val="24"/>
          <w:szCs w:val="24"/>
        </w:rPr>
      </w:pPr>
    </w:p>
    <w:p w:rsidR="001946AE" w:rsidRDefault="00F26485">
      <w:pPr>
        <w:rPr>
          <w:sz w:val="24"/>
          <w:szCs w:val="24"/>
        </w:rPr>
      </w:pPr>
      <w:r>
        <w:rPr>
          <w:sz w:val="24"/>
          <w:szCs w:val="24"/>
        </w:rPr>
        <w:t>You</w:t>
      </w:r>
      <w:r w:rsidR="001946AE">
        <w:rPr>
          <w:sz w:val="24"/>
          <w:szCs w:val="24"/>
        </w:rPr>
        <w:t xml:space="preserve"> can expect much repetition and gradual progress as we learn each skill and incorporate each into the others. This style of painting is based on the continual assimilation of new skills into those previously learned.</w:t>
      </w:r>
      <w:r w:rsidR="001946AE">
        <w:rPr>
          <w:sz w:val="24"/>
          <w:szCs w:val="24"/>
        </w:rPr>
        <w:tab/>
      </w:r>
      <w:r w:rsidR="001946AE">
        <w:rPr>
          <w:sz w:val="24"/>
          <w:szCs w:val="24"/>
        </w:rPr>
        <w:tab/>
      </w:r>
      <w:r w:rsidR="001946AE">
        <w:rPr>
          <w:sz w:val="24"/>
          <w:szCs w:val="24"/>
        </w:rPr>
        <w:tab/>
      </w:r>
      <w:r w:rsidR="001946AE">
        <w:rPr>
          <w:sz w:val="24"/>
          <w:szCs w:val="24"/>
        </w:rPr>
        <w:tab/>
      </w:r>
      <w:r w:rsidR="001946AE">
        <w:rPr>
          <w:sz w:val="24"/>
          <w:szCs w:val="24"/>
        </w:rPr>
        <w:tab/>
      </w:r>
      <w:r w:rsidR="001946AE">
        <w:rPr>
          <w:sz w:val="24"/>
          <w:szCs w:val="24"/>
        </w:rPr>
        <w:tab/>
      </w:r>
    </w:p>
    <w:p w:rsidR="001946AE" w:rsidRDefault="001946AE">
      <w:pPr>
        <w:jc w:val="center"/>
        <w:rPr>
          <w:sz w:val="24"/>
          <w:szCs w:val="24"/>
          <w:u w:val="single"/>
        </w:rPr>
      </w:pPr>
      <w:r>
        <w:rPr>
          <w:sz w:val="24"/>
          <w:szCs w:val="24"/>
          <w:u w:val="single"/>
        </w:rPr>
        <w:t>Basic Principles to Keep in Mind</w:t>
      </w:r>
    </w:p>
    <w:p w:rsidR="001946AE" w:rsidRDefault="001946AE">
      <w:pPr>
        <w:rPr>
          <w:sz w:val="24"/>
          <w:szCs w:val="24"/>
          <w:u w:val="single"/>
        </w:rPr>
      </w:pPr>
    </w:p>
    <w:p w:rsidR="001946AE" w:rsidRDefault="001946AE" w:rsidP="00C065F2">
      <w:pPr>
        <w:numPr>
          <w:ilvl w:val="0"/>
          <w:numId w:val="1"/>
        </w:numPr>
        <w:ind w:left="360" w:hanging="360"/>
        <w:rPr>
          <w:sz w:val="24"/>
          <w:szCs w:val="24"/>
        </w:rPr>
      </w:pPr>
      <w:r>
        <w:rPr>
          <w:sz w:val="24"/>
          <w:szCs w:val="24"/>
        </w:rPr>
        <w:t xml:space="preserve">When you sit down to paint, </w:t>
      </w:r>
      <w:r>
        <w:rPr>
          <w:b/>
          <w:bCs/>
          <w:sz w:val="24"/>
          <w:szCs w:val="24"/>
        </w:rPr>
        <w:t>set aside who you are and what you know</w:t>
      </w:r>
      <w:r>
        <w:rPr>
          <w:sz w:val="24"/>
          <w:szCs w:val="24"/>
        </w:rPr>
        <w:t>.</w:t>
      </w:r>
    </w:p>
    <w:p w:rsidR="001946AE" w:rsidRDefault="001946AE" w:rsidP="00C065F2">
      <w:pPr>
        <w:numPr>
          <w:ilvl w:val="0"/>
          <w:numId w:val="1"/>
        </w:numPr>
        <w:ind w:left="360" w:hanging="360"/>
        <w:rPr>
          <w:sz w:val="24"/>
          <w:szCs w:val="24"/>
        </w:rPr>
      </w:pPr>
      <w:r>
        <w:rPr>
          <w:sz w:val="24"/>
          <w:szCs w:val="24"/>
        </w:rPr>
        <w:t xml:space="preserve">When you sit down to paint, </w:t>
      </w:r>
      <w:r>
        <w:rPr>
          <w:b/>
          <w:bCs/>
          <w:sz w:val="24"/>
          <w:szCs w:val="24"/>
        </w:rPr>
        <w:t xml:space="preserve">let the theme express itself </w:t>
      </w:r>
      <w:r>
        <w:rPr>
          <w:sz w:val="24"/>
          <w:szCs w:val="24"/>
        </w:rPr>
        <w:t>through yourself.</w:t>
      </w:r>
    </w:p>
    <w:p w:rsidR="001946AE" w:rsidRDefault="001946AE" w:rsidP="00C065F2">
      <w:pPr>
        <w:numPr>
          <w:ilvl w:val="0"/>
          <w:numId w:val="1"/>
        </w:numPr>
        <w:ind w:left="360" w:hanging="360"/>
        <w:rPr>
          <w:sz w:val="24"/>
          <w:szCs w:val="24"/>
        </w:rPr>
      </w:pPr>
      <w:r>
        <w:rPr>
          <w:b/>
          <w:bCs/>
          <w:sz w:val="24"/>
          <w:szCs w:val="24"/>
        </w:rPr>
        <w:t xml:space="preserve">Each repetition </w:t>
      </w:r>
      <w:r>
        <w:rPr>
          <w:sz w:val="24"/>
          <w:szCs w:val="24"/>
        </w:rPr>
        <w:t xml:space="preserve">of a theme is </w:t>
      </w:r>
      <w:r>
        <w:rPr>
          <w:b/>
          <w:bCs/>
          <w:sz w:val="24"/>
          <w:szCs w:val="24"/>
        </w:rPr>
        <w:t>the first one</w:t>
      </w:r>
      <w:r>
        <w:rPr>
          <w:sz w:val="24"/>
          <w:szCs w:val="24"/>
        </w:rPr>
        <w:t>.</w:t>
      </w:r>
    </w:p>
    <w:p w:rsidR="001946AE" w:rsidRDefault="001946AE" w:rsidP="00C065F2">
      <w:pPr>
        <w:numPr>
          <w:ilvl w:val="0"/>
          <w:numId w:val="1"/>
        </w:numPr>
        <w:ind w:left="360" w:hanging="360"/>
        <w:rPr>
          <w:sz w:val="24"/>
          <w:szCs w:val="24"/>
        </w:rPr>
      </w:pPr>
      <w:r>
        <w:rPr>
          <w:sz w:val="24"/>
          <w:szCs w:val="24"/>
        </w:rPr>
        <w:t xml:space="preserve">The </w:t>
      </w:r>
      <w:r>
        <w:rPr>
          <w:b/>
          <w:bCs/>
          <w:sz w:val="24"/>
          <w:szCs w:val="24"/>
        </w:rPr>
        <w:t>more the essence</w:t>
      </w:r>
      <w:r>
        <w:rPr>
          <w:sz w:val="24"/>
          <w:szCs w:val="24"/>
        </w:rPr>
        <w:t xml:space="preserve"> of the theme is expressed, the </w:t>
      </w:r>
      <w:r>
        <w:rPr>
          <w:b/>
          <w:bCs/>
          <w:sz w:val="24"/>
          <w:szCs w:val="24"/>
        </w:rPr>
        <w:t>more simple the painting</w:t>
      </w:r>
      <w:r>
        <w:rPr>
          <w:sz w:val="24"/>
          <w:szCs w:val="24"/>
        </w:rPr>
        <w:t>.</w:t>
      </w:r>
    </w:p>
    <w:p w:rsidR="001946AE" w:rsidRDefault="001946AE" w:rsidP="00C065F2">
      <w:pPr>
        <w:numPr>
          <w:ilvl w:val="0"/>
          <w:numId w:val="1"/>
        </w:numPr>
        <w:ind w:left="360" w:hanging="360"/>
        <w:rPr>
          <w:sz w:val="24"/>
          <w:szCs w:val="24"/>
        </w:rPr>
      </w:pPr>
      <w:r>
        <w:rPr>
          <w:sz w:val="24"/>
          <w:szCs w:val="24"/>
        </w:rPr>
        <w:t>Thus, when you sit down to paint,</w:t>
      </w:r>
      <w:r>
        <w:rPr>
          <w:b/>
          <w:bCs/>
          <w:sz w:val="24"/>
          <w:szCs w:val="24"/>
        </w:rPr>
        <w:t xml:space="preserve"> simply paint - and paint simply</w:t>
      </w:r>
      <w:r>
        <w:rPr>
          <w:sz w:val="24"/>
          <w:szCs w:val="24"/>
        </w:rPr>
        <w:t>.</w:t>
      </w:r>
    </w:p>
    <w:p w:rsidR="001946AE" w:rsidRDefault="001946AE">
      <w:pPr>
        <w:rPr>
          <w:sz w:val="24"/>
          <w:szCs w:val="24"/>
        </w:rPr>
      </w:pPr>
    </w:p>
    <w:p w:rsidR="001946AE" w:rsidRDefault="001946AE">
      <w:pPr>
        <w:jc w:val="center"/>
        <w:rPr>
          <w:sz w:val="24"/>
          <w:szCs w:val="24"/>
          <w:u w:val="single"/>
        </w:rPr>
      </w:pPr>
      <w:r>
        <w:rPr>
          <w:sz w:val="24"/>
          <w:szCs w:val="24"/>
          <w:u w:val="single"/>
        </w:rPr>
        <w:t>The Four Elements of Sumi-e</w:t>
      </w:r>
    </w:p>
    <w:p w:rsidR="001946AE" w:rsidRDefault="001946AE">
      <w:pPr>
        <w:jc w:val="center"/>
        <w:rPr>
          <w:sz w:val="24"/>
          <w:szCs w:val="24"/>
          <w:u w:val="single"/>
        </w:rPr>
      </w:pPr>
    </w:p>
    <w:p w:rsidR="001946AE" w:rsidRDefault="001946AE" w:rsidP="00C065F2">
      <w:pPr>
        <w:numPr>
          <w:ilvl w:val="0"/>
          <w:numId w:val="1"/>
        </w:numPr>
        <w:ind w:left="360" w:hanging="360"/>
        <w:rPr>
          <w:sz w:val="24"/>
          <w:szCs w:val="24"/>
        </w:rPr>
      </w:pPr>
      <w:r>
        <w:rPr>
          <w:sz w:val="24"/>
          <w:szCs w:val="24"/>
        </w:rPr>
        <w:t>Working with Light and Dark Sumi Ink</w:t>
      </w:r>
    </w:p>
    <w:p w:rsidR="001946AE" w:rsidRDefault="001946AE" w:rsidP="00C065F2">
      <w:pPr>
        <w:numPr>
          <w:ilvl w:val="0"/>
          <w:numId w:val="1"/>
        </w:numPr>
        <w:ind w:left="360" w:hanging="360"/>
        <w:rPr>
          <w:sz w:val="24"/>
          <w:szCs w:val="24"/>
        </w:rPr>
      </w:pPr>
      <w:r>
        <w:rPr>
          <w:sz w:val="24"/>
          <w:szCs w:val="24"/>
        </w:rPr>
        <w:t>Working with Wet and Dry Brush</w:t>
      </w:r>
    </w:p>
    <w:p w:rsidR="001946AE" w:rsidRDefault="001946AE" w:rsidP="00C065F2">
      <w:pPr>
        <w:numPr>
          <w:ilvl w:val="0"/>
          <w:numId w:val="1"/>
        </w:numPr>
        <w:ind w:left="360" w:hanging="360"/>
        <w:rPr>
          <w:sz w:val="24"/>
          <w:szCs w:val="24"/>
        </w:rPr>
      </w:pPr>
      <w:r>
        <w:rPr>
          <w:sz w:val="24"/>
          <w:szCs w:val="24"/>
        </w:rPr>
        <w:t>Working with Soft and Strong Brush Stroke</w:t>
      </w:r>
    </w:p>
    <w:p w:rsidR="001946AE" w:rsidRDefault="001946AE" w:rsidP="00C065F2">
      <w:pPr>
        <w:numPr>
          <w:ilvl w:val="0"/>
          <w:numId w:val="1"/>
        </w:numPr>
        <w:ind w:left="360" w:hanging="360"/>
        <w:rPr>
          <w:sz w:val="24"/>
          <w:szCs w:val="24"/>
        </w:rPr>
      </w:pPr>
      <w:r>
        <w:rPr>
          <w:sz w:val="24"/>
          <w:szCs w:val="24"/>
        </w:rPr>
        <w:t>Working with Empty Space on the Paper</w:t>
      </w:r>
    </w:p>
    <w:p w:rsidR="001946AE" w:rsidRDefault="001946AE">
      <w:pPr>
        <w:jc w:val="center"/>
        <w:rPr>
          <w:sz w:val="24"/>
          <w:szCs w:val="24"/>
          <w:u w:val="single"/>
        </w:rPr>
      </w:pPr>
    </w:p>
    <w:p w:rsidR="00C065F2" w:rsidRDefault="00C065F2">
      <w:pPr>
        <w:jc w:val="center"/>
        <w:rPr>
          <w:sz w:val="24"/>
          <w:szCs w:val="24"/>
          <w:u w:val="single"/>
        </w:rPr>
      </w:pPr>
    </w:p>
    <w:p w:rsidR="001946AE" w:rsidRDefault="001946AE">
      <w:pPr>
        <w:jc w:val="center"/>
        <w:rPr>
          <w:sz w:val="24"/>
          <w:szCs w:val="24"/>
          <w:u w:val="single"/>
        </w:rPr>
      </w:pPr>
      <w:r>
        <w:rPr>
          <w:sz w:val="24"/>
          <w:szCs w:val="24"/>
          <w:u w:val="single"/>
        </w:rPr>
        <w:t>A Beginning Sumi-e Book List</w:t>
      </w:r>
    </w:p>
    <w:p w:rsidR="001946AE" w:rsidRDefault="001946AE">
      <w:pPr>
        <w:jc w:val="center"/>
        <w:rPr>
          <w:sz w:val="24"/>
          <w:szCs w:val="24"/>
          <w:u w:val="single"/>
        </w:rPr>
      </w:pPr>
    </w:p>
    <w:p w:rsidR="001946AE" w:rsidRDefault="001946AE">
      <w:pPr>
        <w:rPr>
          <w:sz w:val="24"/>
          <w:szCs w:val="24"/>
        </w:rPr>
      </w:pPr>
      <w:r>
        <w:rPr>
          <w:sz w:val="24"/>
          <w:szCs w:val="24"/>
        </w:rPr>
        <w:t xml:space="preserve">Chiba, Reiko (Ed). (1979). </w:t>
      </w:r>
      <w:r>
        <w:rPr>
          <w:i/>
          <w:iCs/>
          <w:sz w:val="24"/>
          <w:szCs w:val="24"/>
        </w:rPr>
        <w:t>A Copybook for Japanese Ink-Painting</w:t>
      </w:r>
      <w:r>
        <w:rPr>
          <w:sz w:val="24"/>
          <w:szCs w:val="24"/>
        </w:rPr>
        <w:t>. Charles Tuttle Publishing Company. ISBN: 0-8048-0124-X</w:t>
      </w:r>
    </w:p>
    <w:p w:rsidR="001946AE" w:rsidRDefault="001946AE">
      <w:pPr>
        <w:rPr>
          <w:sz w:val="24"/>
          <w:szCs w:val="24"/>
        </w:rPr>
      </w:pPr>
    </w:p>
    <w:p w:rsidR="001946AE" w:rsidRDefault="001946AE">
      <w:pPr>
        <w:rPr>
          <w:sz w:val="24"/>
          <w:szCs w:val="24"/>
        </w:rPr>
      </w:pPr>
      <w:r>
        <w:rPr>
          <w:sz w:val="24"/>
          <w:szCs w:val="24"/>
        </w:rPr>
        <w:t xml:space="preserve">Mayhall, Yolanda. (1989). </w:t>
      </w:r>
      <w:r>
        <w:rPr>
          <w:i/>
          <w:iCs/>
          <w:sz w:val="24"/>
          <w:szCs w:val="24"/>
        </w:rPr>
        <w:t>The Sumi-e Book</w:t>
      </w:r>
      <w:r>
        <w:rPr>
          <w:sz w:val="24"/>
          <w:szCs w:val="24"/>
        </w:rPr>
        <w:t>. Watson-Guptill Publications. ISBN: 0-8230-5022-X</w:t>
      </w:r>
    </w:p>
    <w:p w:rsidR="001946AE" w:rsidRDefault="001946AE">
      <w:pPr>
        <w:rPr>
          <w:sz w:val="24"/>
          <w:szCs w:val="24"/>
        </w:rPr>
      </w:pPr>
    </w:p>
    <w:p w:rsidR="001946AE" w:rsidRDefault="001946AE">
      <w:pPr>
        <w:rPr>
          <w:sz w:val="24"/>
          <w:szCs w:val="24"/>
        </w:rPr>
      </w:pPr>
      <w:r>
        <w:rPr>
          <w:sz w:val="24"/>
          <w:szCs w:val="24"/>
        </w:rPr>
        <w:t xml:space="preserve">Okamoto, Naomi.(1996). </w:t>
      </w:r>
      <w:r>
        <w:rPr>
          <w:i/>
          <w:iCs/>
          <w:sz w:val="24"/>
          <w:szCs w:val="24"/>
        </w:rPr>
        <w:t>Japanese Ink Painting: The Art of Sumi-e.</w:t>
      </w:r>
      <w:r>
        <w:rPr>
          <w:sz w:val="24"/>
          <w:szCs w:val="24"/>
        </w:rPr>
        <w:t xml:space="preserve"> Sterling Publishing Company. ISBN: 0-8069-0833-5</w:t>
      </w:r>
    </w:p>
    <w:p w:rsidR="001946AE" w:rsidRDefault="001946AE">
      <w:pPr>
        <w:rPr>
          <w:sz w:val="24"/>
          <w:szCs w:val="24"/>
        </w:rPr>
      </w:pPr>
    </w:p>
    <w:p w:rsidR="001946AE" w:rsidRDefault="001946AE">
      <w:pPr>
        <w:rPr>
          <w:sz w:val="24"/>
          <w:szCs w:val="24"/>
        </w:rPr>
      </w:pPr>
      <w:r>
        <w:rPr>
          <w:sz w:val="24"/>
          <w:szCs w:val="24"/>
        </w:rPr>
        <w:t xml:space="preserve">Saito, Ryukyu. (1984). </w:t>
      </w:r>
      <w:r>
        <w:rPr>
          <w:i/>
          <w:iCs/>
          <w:sz w:val="24"/>
          <w:szCs w:val="24"/>
        </w:rPr>
        <w:t>Japanese Ink-Painting: Lessons in Suiboku Technique.</w:t>
      </w:r>
      <w:r>
        <w:rPr>
          <w:sz w:val="24"/>
          <w:szCs w:val="24"/>
        </w:rPr>
        <w:t xml:space="preserve"> Charles Tuttle Publishing Company. ISBN: 0-8048-0305-6</w:t>
      </w:r>
    </w:p>
    <w:p w:rsidR="001946AE" w:rsidRDefault="001946AE">
      <w:pPr>
        <w:rPr>
          <w:sz w:val="24"/>
          <w:szCs w:val="24"/>
        </w:rPr>
      </w:pPr>
    </w:p>
    <w:p w:rsidR="001946AE" w:rsidRDefault="001946AE">
      <w:pPr>
        <w:rPr>
          <w:sz w:val="24"/>
          <w:szCs w:val="24"/>
        </w:rPr>
      </w:pPr>
      <w:r>
        <w:rPr>
          <w:sz w:val="24"/>
          <w:szCs w:val="24"/>
        </w:rPr>
        <w:t xml:space="preserve">Thompson, Kat Morrissey. (1994). </w:t>
      </w:r>
      <w:r>
        <w:rPr>
          <w:i/>
          <w:iCs/>
          <w:sz w:val="24"/>
          <w:szCs w:val="24"/>
        </w:rPr>
        <w:t>The Art and Technique of Sumi-e Japanese Ink Painting.</w:t>
      </w:r>
      <w:r>
        <w:rPr>
          <w:sz w:val="24"/>
          <w:szCs w:val="24"/>
        </w:rPr>
        <w:t xml:space="preserve"> Charles Tuttle Publishing Company. ISBN: 0-8048-3984-6</w:t>
      </w:r>
    </w:p>
    <w:p w:rsidR="001946AE" w:rsidRDefault="001946AE">
      <w:pPr>
        <w:rPr>
          <w:sz w:val="24"/>
          <w:szCs w:val="24"/>
        </w:rPr>
      </w:pPr>
    </w:p>
    <w:p w:rsidR="001946AE" w:rsidRDefault="001946AE">
      <w:r>
        <w:rPr>
          <w:sz w:val="24"/>
          <w:szCs w:val="24"/>
        </w:rPr>
        <w:t xml:space="preserve">Yamada, Sadami. (1990). </w:t>
      </w:r>
      <w:r>
        <w:rPr>
          <w:i/>
          <w:iCs/>
          <w:sz w:val="24"/>
          <w:szCs w:val="24"/>
        </w:rPr>
        <w:t>Complete Sumi-e Techniques.</w:t>
      </w:r>
      <w:r>
        <w:rPr>
          <w:sz w:val="24"/>
          <w:szCs w:val="24"/>
        </w:rPr>
        <w:t xml:space="preserve"> Japan Publications Inc.       ISBN: 0-87040-361-3</w:t>
      </w:r>
      <w:r>
        <w:rPr>
          <w:sz w:val="24"/>
          <w:szCs w:val="24"/>
        </w:rPr>
        <w:tab/>
      </w:r>
      <w:r>
        <w:rPr>
          <w:sz w:val="24"/>
          <w:szCs w:val="24"/>
        </w:rPr>
        <w:tab/>
      </w:r>
      <w:r>
        <w:rPr>
          <w:sz w:val="24"/>
          <w:szCs w:val="24"/>
        </w:rPr>
        <w:tab/>
      </w:r>
      <w:r>
        <w:rPr>
          <w:sz w:val="24"/>
          <w:szCs w:val="24"/>
        </w:rPr>
        <w:tab/>
      </w:r>
      <w:r>
        <w:rPr>
          <w:sz w:val="24"/>
          <w:szCs w:val="24"/>
        </w:rPr>
        <w:tab/>
      </w:r>
    </w:p>
    <w:sectPr w:rsidR="001946AE">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2AF" w:rsidRDefault="003E72AF">
      <w:r>
        <w:separator/>
      </w:r>
    </w:p>
  </w:endnote>
  <w:endnote w:type="continuationSeparator" w:id="0">
    <w:p w:rsidR="003E72AF" w:rsidRDefault="003E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AE" w:rsidRDefault="001946A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2AF" w:rsidRDefault="003E72AF">
      <w:r>
        <w:separator/>
      </w:r>
    </w:p>
  </w:footnote>
  <w:footnote w:type="continuationSeparator" w:id="0">
    <w:p w:rsidR="003E72AF" w:rsidRDefault="003E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AE" w:rsidRDefault="001946A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FBE4CD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065F2"/>
    <w:rsid w:val="0001474F"/>
    <w:rsid w:val="001946AE"/>
    <w:rsid w:val="00294E74"/>
    <w:rsid w:val="003E72AF"/>
    <w:rsid w:val="00A455F8"/>
    <w:rsid w:val="00C065F2"/>
    <w:rsid w:val="00C92ABA"/>
    <w:rsid w:val="00EF2C94"/>
    <w:rsid w:val="00F2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B1DB68-E20A-4F9F-A802-6746ECEE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Pratt</dc:creator>
  <cp:keywords/>
  <dc:description/>
  <cp:lastModifiedBy>Corrales Arts Center</cp:lastModifiedBy>
  <cp:revision>2</cp:revision>
  <dcterms:created xsi:type="dcterms:W3CDTF">2018-07-02T20:24:00Z</dcterms:created>
  <dcterms:modified xsi:type="dcterms:W3CDTF">2018-07-02T20:24:00Z</dcterms:modified>
</cp:coreProperties>
</file>